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F480" w14:textId="77777777" w:rsidR="001250AD" w:rsidRDefault="001250AD" w:rsidP="001250AD">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0700B795" w14:textId="77777777" w:rsidR="001250AD" w:rsidRDefault="001250AD" w:rsidP="001250AD">
      <w:pPr>
        <w:tabs>
          <w:tab w:val="left" w:pos="3836"/>
        </w:tabs>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18F83E1" w14:textId="77777777" w:rsidR="001250AD" w:rsidRDefault="001250AD" w:rsidP="001250AD">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39C323C8" w14:textId="77777777" w:rsidR="001250AD" w:rsidRDefault="001250AD" w:rsidP="001250AD">
      <w:pPr>
        <w:tabs>
          <w:tab w:val="left" w:pos="3836"/>
        </w:tabs>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0E408FB8" w14:textId="77777777" w:rsidR="001250AD" w:rsidRDefault="001250AD" w:rsidP="001250AD">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DD63413" w14:textId="77777777" w:rsidR="001250AD" w:rsidRDefault="001250AD" w:rsidP="001250AD">
      <w:pPr>
        <w:tabs>
          <w:tab w:val="left" w:pos="3836"/>
        </w:tabs>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7D989983" w14:textId="77777777" w:rsidR="001250AD" w:rsidRDefault="001250AD" w:rsidP="001250AD">
      <w:pPr>
        <w:tabs>
          <w:tab w:val="left" w:pos="3836"/>
        </w:tabs>
        <w:spacing w:after="0"/>
        <w:rPr>
          <w:rFonts w:ascii="Times New Roman" w:eastAsiaTheme="minorEastAsia" w:hAnsi="Times New Roman"/>
          <w:sz w:val="24"/>
          <w:szCs w:val="24"/>
          <w:lang w:eastAsia="pl-PL"/>
        </w:rPr>
      </w:pPr>
    </w:p>
    <w:p w14:paraId="624623E9" w14:textId="77777777" w:rsidR="001250AD" w:rsidRDefault="001250AD" w:rsidP="001250AD">
      <w:pPr>
        <w:tabs>
          <w:tab w:val="left" w:pos="3836"/>
        </w:tabs>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37DC7C15" w14:textId="77777777" w:rsidR="001250AD" w:rsidRDefault="001250AD" w:rsidP="001250AD">
      <w:pPr>
        <w:tabs>
          <w:tab w:val="left" w:pos="3836"/>
        </w:tabs>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209114B0" w14:textId="77777777" w:rsidR="001250AD" w:rsidRDefault="001250AD" w:rsidP="001250AD">
      <w:pPr>
        <w:tabs>
          <w:tab w:val="left" w:pos="3836"/>
        </w:tabs>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szkolenie:  </w:t>
      </w:r>
    </w:p>
    <w:p w14:paraId="2A3917EF" w14:textId="658F09A6" w:rsidR="001250AD" w:rsidRPr="001250AD" w:rsidRDefault="001250AD" w:rsidP="001250AD">
      <w:pPr>
        <w:tabs>
          <w:tab w:val="left" w:pos="284"/>
        </w:tabs>
        <w:spacing w:after="0" w:line="240" w:lineRule="auto"/>
        <w:jc w:val="center"/>
        <w:rPr>
          <w:rFonts w:ascii="Times New Roman" w:hAnsi="Times New Roman" w:cs="Times New Roman"/>
          <w:b/>
          <w:sz w:val="28"/>
          <w:szCs w:val="28"/>
        </w:rPr>
      </w:pPr>
      <w:r w:rsidRPr="001250AD">
        <w:rPr>
          <w:rFonts w:ascii="Times New Roman" w:hAnsi="Times New Roman" w:cs="Times New Roman"/>
          <w:b/>
          <w:sz w:val="28"/>
          <w:szCs w:val="28"/>
        </w:rPr>
        <w:t xml:space="preserve">Rewolucyjne zmiany prawa pracy w spółdzielniach mieszkaniowych - </w:t>
      </w:r>
      <w:r>
        <w:rPr>
          <w:rFonts w:ascii="Times New Roman" w:hAnsi="Times New Roman" w:cs="Times New Roman"/>
          <w:b/>
          <w:sz w:val="28"/>
          <w:szCs w:val="28"/>
        </w:rPr>
        <w:br/>
      </w:r>
      <w:r w:rsidRPr="001250AD">
        <w:rPr>
          <w:rFonts w:ascii="Times New Roman" w:hAnsi="Times New Roman" w:cs="Times New Roman"/>
          <w:b/>
          <w:sz w:val="28"/>
          <w:szCs w:val="28"/>
        </w:rPr>
        <w:t>zmiany KP z 1.12.2022</w:t>
      </w:r>
      <w:r>
        <w:rPr>
          <w:rFonts w:ascii="Times New Roman" w:hAnsi="Times New Roman" w:cs="Times New Roman"/>
          <w:b/>
          <w:sz w:val="28"/>
          <w:szCs w:val="28"/>
        </w:rPr>
        <w:t>r</w:t>
      </w:r>
      <w:r w:rsidRPr="001250AD">
        <w:rPr>
          <w:rFonts w:ascii="Times New Roman" w:hAnsi="Times New Roman" w:cs="Times New Roman"/>
          <w:b/>
          <w:sz w:val="28"/>
          <w:szCs w:val="28"/>
        </w:rPr>
        <w:t xml:space="preserve"> i 8.02.2023</w:t>
      </w:r>
      <w:r>
        <w:rPr>
          <w:rFonts w:ascii="Times New Roman" w:hAnsi="Times New Roman" w:cs="Times New Roman"/>
          <w:b/>
          <w:sz w:val="28"/>
          <w:szCs w:val="28"/>
        </w:rPr>
        <w:t>r</w:t>
      </w:r>
    </w:p>
    <w:p w14:paraId="5F8B06A4" w14:textId="77777777" w:rsidR="001250AD" w:rsidRPr="002E1A94" w:rsidRDefault="001250AD" w:rsidP="001250AD">
      <w:pPr>
        <w:spacing w:after="160" w:line="256" w:lineRule="auto"/>
        <w:rPr>
          <w:rFonts w:ascii="Times New Roman" w:hAnsi="Times New Roman" w:cs="Times New Roman"/>
          <w:b/>
          <w:bCs/>
          <w:sz w:val="28"/>
          <w:szCs w:val="28"/>
        </w:rPr>
      </w:pPr>
    </w:p>
    <w:p w14:paraId="738ABDE2" w14:textId="14CF76D9" w:rsidR="001250AD" w:rsidRDefault="001250AD" w:rsidP="001250AD">
      <w:pPr>
        <w:tabs>
          <w:tab w:val="left" w:pos="3836"/>
        </w:tabs>
        <w:jc w:val="both"/>
        <w:rPr>
          <w:rFonts w:ascii="Times New Roman" w:hAnsi="Times New Roman" w:cs="Times New Roman"/>
          <w:i/>
          <w:iCs/>
          <w:sz w:val="20"/>
          <w:szCs w:val="20"/>
        </w:rPr>
      </w:pPr>
      <w:r>
        <w:rPr>
          <w:rFonts w:ascii="Times New Roman" w:hAnsi="Times New Roman" w:cs="Times New Roman"/>
          <w:sz w:val="24"/>
          <w:szCs w:val="24"/>
        </w:rPr>
        <w:t xml:space="preserve">Szkolenie online odbędzie się w dniu </w:t>
      </w:r>
      <w:r>
        <w:rPr>
          <w:rFonts w:ascii="Times New Roman" w:hAnsi="Times New Roman" w:cs="Times New Roman"/>
          <w:b/>
          <w:bCs/>
          <w:sz w:val="24"/>
          <w:szCs w:val="24"/>
        </w:rPr>
        <w:t>23</w:t>
      </w:r>
      <w:r>
        <w:rPr>
          <w:rFonts w:ascii="Times New Roman" w:hAnsi="Times New Roman" w:cs="Times New Roman"/>
          <w:b/>
          <w:bCs/>
          <w:sz w:val="24"/>
          <w:szCs w:val="24"/>
        </w:rPr>
        <w:t>.03.2023</w:t>
      </w:r>
      <w:r>
        <w:rPr>
          <w:rFonts w:ascii="Times New Roman" w:hAnsi="Times New Roman"/>
          <w:b/>
          <w:bCs/>
          <w:sz w:val="24"/>
          <w:szCs w:val="24"/>
        </w:rPr>
        <w:t xml:space="preserve">r. od godz. 9.00 </w:t>
      </w:r>
      <w:r>
        <w:rPr>
          <w:rFonts w:ascii="Times New Roman" w:hAnsi="Times New Roman"/>
          <w:sz w:val="24"/>
          <w:szCs w:val="24"/>
        </w:rPr>
        <w:t>na platformie TEAMS</w:t>
      </w:r>
    </w:p>
    <w:p w14:paraId="2CA36E0E" w14:textId="77777777" w:rsidR="001250AD" w:rsidRDefault="001250AD" w:rsidP="001250AD">
      <w:pPr>
        <w:tabs>
          <w:tab w:val="left" w:pos="3836"/>
        </w:tabs>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14C1D8BE" w14:textId="77777777" w:rsidR="001250AD" w:rsidRDefault="001250AD" w:rsidP="001250AD">
      <w:pPr>
        <w:numPr>
          <w:ilvl w:val="0"/>
          <w:numId w:val="1"/>
        </w:numPr>
        <w:tabs>
          <w:tab w:val="left" w:pos="3836"/>
        </w:tabs>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p w14:paraId="6BA4B9B4" w14:textId="77777777" w:rsidR="001250AD" w:rsidRDefault="001250AD" w:rsidP="001250AD">
      <w:pPr>
        <w:tabs>
          <w:tab w:val="left" w:pos="3836"/>
        </w:tabs>
        <w:spacing w:after="0" w:line="240" w:lineRule="auto"/>
        <w:ind w:left="567"/>
        <w:rPr>
          <w:rFonts w:ascii="Times New Roman" w:eastAsiaTheme="minorEastAsia" w:hAnsi="Times New Roman"/>
          <w:sz w:val="24"/>
          <w:szCs w:val="24"/>
          <w:lang w:eastAsia="pl-PL"/>
        </w:rPr>
      </w:pPr>
    </w:p>
    <w:tbl>
      <w:tblPr>
        <w:tblW w:w="9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13"/>
        <w:gridCol w:w="4159"/>
        <w:gridCol w:w="4513"/>
      </w:tblGrid>
      <w:tr w:rsidR="001250AD" w14:paraId="52029A83" w14:textId="77777777" w:rsidTr="004F049D">
        <w:trPr>
          <w:trHeight w:val="283"/>
        </w:trPr>
        <w:tc>
          <w:tcPr>
            <w:tcW w:w="614" w:type="dxa"/>
            <w:tcBorders>
              <w:top w:val="single" w:sz="12" w:space="0" w:color="auto"/>
              <w:left w:val="single" w:sz="12" w:space="0" w:color="auto"/>
              <w:bottom w:val="single" w:sz="6" w:space="0" w:color="auto"/>
              <w:right w:val="single" w:sz="6" w:space="0" w:color="auto"/>
            </w:tcBorders>
            <w:shd w:val="pct10" w:color="auto" w:fill="auto"/>
            <w:hideMark/>
          </w:tcPr>
          <w:p w14:paraId="29750F93" w14:textId="77777777" w:rsidR="001250AD" w:rsidRDefault="001250AD" w:rsidP="004F049D">
            <w:pPr>
              <w:tabs>
                <w:tab w:val="left" w:pos="3836"/>
              </w:tabs>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161" w:type="dxa"/>
            <w:tcBorders>
              <w:top w:val="single" w:sz="12" w:space="0" w:color="auto"/>
              <w:left w:val="single" w:sz="6" w:space="0" w:color="auto"/>
              <w:bottom w:val="single" w:sz="6" w:space="0" w:color="auto"/>
              <w:right w:val="single" w:sz="6" w:space="0" w:color="auto"/>
            </w:tcBorders>
            <w:shd w:val="pct10" w:color="auto" w:fill="auto"/>
            <w:hideMark/>
          </w:tcPr>
          <w:p w14:paraId="0AE34483" w14:textId="77777777" w:rsidR="001250AD" w:rsidRDefault="001250AD" w:rsidP="004F049D">
            <w:pPr>
              <w:tabs>
                <w:tab w:val="left" w:pos="3836"/>
              </w:tabs>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4515" w:type="dxa"/>
            <w:tcBorders>
              <w:top w:val="single" w:sz="12" w:space="0" w:color="auto"/>
              <w:left w:val="single" w:sz="6" w:space="0" w:color="auto"/>
              <w:bottom w:val="single" w:sz="6" w:space="0" w:color="auto"/>
              <w:right w:val="single" w:sz="12" w:space="0" w:color="auto"/>
            </w:tcBorders>
            <w:shd w:val="pct10" w:color="auto" w:fill="auto"/>
            <w:hideMark/>
          </w:tcPr>
          <w:p w14:paraId="4BC7FB5A" w14:textId="77777777" w:rsidR="001250AD" w:rsidRDefault="001250AD" w:rsidP="004F049D">
            <w:pPr>
              <w:tabs>
                <w:tab w:val="left" w:pos="3836"/>
              </w:tabs>
              <w:spacing w:after="0"/>
              <w:jc w:val="center"/>
              <w:rPr>
                <w:rFonts w:ascii="Times New Roman" w:eastAsiaTheme="minorEastAsia" w:hAnsi="Times New Roman"/>
                <w:b/>
                <w:bCs/>
                <w:sz w:val="24"/>
                <w:szCs w:val="24"/>
              </w:rPr>
            </w:pPr>
            <w:r>
              <w:rPr>
                <w:rFonts w:ascii="Times New Roman" w:eastAsiaTheme="minorEastAsia" w:hAnsi="Times New Roman"/>
                <w:sz w:val="24"/>
                <w:szCs w:val="24"/>
              </w:rPr>
              <w:t>Stanowisko</w:t>
            </w:r>
          </w:p>
        </w:tc>
      </w:tr>
      <w:tr w:rsidR="001250AD" w14:paraId="25A901DE" w14:textId="77777777" w:rsidTr="004F049D">
        <w:trPr>
          <w:trHeight w:val="287"/>
        </w:trPr>
        <w:tc>
          <w:tcPr>
            <w:tcW w:w="614" w:type="dxa"/>
            <w:tcBorders>
              <w:top w:val="nil"/>
              <w:left w:val="single" w:sz="12" w:space="0" w:color="auto"/>
              <w:bottom w:val="single" w:sz="6" w:space="0" w:color="auto"/>
              <w:right w:val="single" w:sz="6" w:space="0" w:color="auto"/>
            </w:tcBorders>
          </w:tcPr>
          <w:p w14:paraId="48EE863B" w14:textId="77777777" w:rsidR="001250AD" w:rsidRDefault="001250AD" w:rsidP="004F049D">
            <w:pPr>
              <w:tabs>
                <w:tab w:val="left" w:pos="3836"/>
              </w:tabs>
              <w:spacing w:after="0"/>
              <w:rPr>
                <w:rFonts w:ascii="Times New Roman" w:eastAsiaTheme="minorEastAsia" w:hAnsi="Times New Roman"/>
                <w:sz w:val="24"/>
                <w:szCs w:val="24"/>
              </w:rPr>
            </w:pPr>
          </w:p>
        </w:tc>
        <w:tc>
          <w:tcPr>
            <w:tcW w:w="4161" w:type="dxa"/>
            <w:tcBorders>
              <w:top w:val="nil"/>
              <w:left w:val="single" w:sz="6" w:space="0" w:color="auto"/>
              <w:bottom w:val="single" w:sz="6" w:space="0" w:color="auto"/>
              <w:right w:val="single" w:sz="6" w:space="0" w:color="auto"/>
            </w:tcBorders>
          </w:tcPr>
          <w:p w14:paraId="01A05BD4" w14:textId="77777777" w:rsidR="001250AD" w:rsidRDefault="001250AD" w:rsidP="004F049D">
            <w:pPr>
              <w:tabs>
                <w:tab w:val="left" w:pos="3836"/>
              </w:tabs>
              <w:spacing w:before="120" w:after="120"/>
              <w:rPr>
                <w:rFonts w:ascii="Times New Roman" w:eastAsiaTheme="minorEastAsia" w:hAnsi="Times New Roman"/>
                <w:sz w:val="24"/>
                <w:szCs w:val="24"/>
              </w:rPr>
            </w:pPr>
          </w:p>
        </w:tc>
        <w:tc>
          <w:tcPr>
            <w:tcW w:w="4515" w:type="dxa"/>
            <w:tcBorders>
              <w:top w:val="nil"/>
              <w:left w:val="single" w:sz="6" w:space="0" w:color="auto"/>
              <w:bottom w:val="single" w:sz="6" w:space="0" w:color="auto"/>
              <w:right w:val="single" w:sz="12" w:space="0" w:color="auto"/>
            </w:tcBorders>
          </w:tcPr>
          <w:p w14:paraId="7FEF980C" w14:textId="77777777" w:rsidR="001250AD" w:rsidRDefault="001250AD" w:rsidP="004F049D">
            <w:pPr>
              <w:tabs>
                <w:tab w:val="left" w:pos="3836"/>
              </w:tabs>
              <w:spacing w:after="0"/>
              <w:rPr>
                <w:rFonts w:ascii="Times New Roman" w:eastAsiaTheme="minorEastAsia" w:hAnsi="Times New Roman"/>
                <w:sz w:val="24"/>
                <w:szCs w:val="24"/>
              </w:rPr>
            </w:pPr>
          </w:p>
        </w:tc>
      </w:tr>
      <w:tr w:rsidR="001250AD" w14:paraId="4ABD3E68" w14:textId="77777777" w:rsidTr="004F049D">
        <w:trPr>
          <w:trHeight w:val="338"/>
        </w:trPr>
        <w:tc>
          <w:tcPr>
            <w:tcW w:w="614" w:type="dxa"/>
            <w:tcBorders>
              <w:top w:val="single" w:sz="6" w:space="0" w:color="auto"/>
              <w:left w:val="single" w:sz="12" w:space="0" w:color="auto"/>
              <w:bottom w:val="single" w:sz="6" w:space="0" w:color="auto"/>
              <w:right w:val="single" w:sz="6" w:space="0" w:color="auto"/>
            </w:tcBorders>
          </w:tcPr>
          <w:p w14:paraId="5FB96A41" w14:textId="77777777" w:rsidR="001250AD" w:rsidRDefault="001250AD" w:rsidP="004F049D">
            <w:pPr>
              <w:tabs>
                <w:tab w:val="left" w:pos="3836"/>
              </w:tabs>
              <w:spacing w:after="0"/>
              <w:rPr>
                <w:rFonts w:ascii="Times New Roman" w:eastAsiaTheme="minorEastAsia" w:hAnsi="Times New Roman"/>
                <w:sz w:val="24"/>
                <w:szCs w:val="24"/>
              </w:rPr>
            </w:pPr>
          </w:p>
        </w:tc>
        <w:tc>
          <w:tcPr>
            <w:tcW w:w="4161" w:type="dxa"/>
            <w:tcBorders>
              <w:top w:val="single" w:sz="6" w:space="0" w:color="auto"/>
              <w:left w:val="single" w:sz="6" w:space="0" w:color="auto"/>
              <w:bottom w:val="single" w:sz="6" w:space="0" w:color="auto"/>
              <w:right w:val="single" w:sz="6" w:space="0" w:color="auto"/>
            </w:tcBorders>
          </w:tcPr>
          <w:p w14:paraId="672E19D3" w14:textId="77777777" w:rsidR="001250AD" w:rsidRDefault="001250AD" w:rsidP="004F049D">
            <w:pPr>
              <w:tabs>
                <w:tab w:val="left" w:pos="3836"/>
              </w:tabs>
              <w:spacing w:before="120" w:after="120" w:line="360" w:lineRule="auto"/>
              <w:rPr>
                <w:rFonts w:ascii="Times New Roman" w:eastAsiaTheme="minorEastAsia" w:hAnsi="Times New Roman"/>
                <w:sz w:val="24"/>
                <w:szCs w:val="24"/>
              </w:rPr>
            </w:pPr>
          </w:p>
        </w:tc>
        <w:tc>
          <w:tcPr>
            <w:tcW w:w="4515" w:type="dxa"/>
            <w:tcBorders>
              <w:top w:val="single" w:sz="6" w:space="0" w:color="auto"/>
              <w:left w:val="single" w:sz="6" w:space="0" w:color="auto"/>
              <w:bottom w:val="single" w:sz="6" w:space="0" w:color="auto"/>
              <w:right w:val="single" w:sz="12" w:space="0" w:color="auto"/>
            </w:tcBorders>
          </w:tcPr>
          <w:p w14:paraId="6EA1A82A" w14:textId="77777777" w:rsidR="001250AD" w:rsidRDefault="001250AD" w:rsidP="004F049D">
            <w:pPr>
              <w:tabs>
                <w:tab w:val="left" w:pos="3836"/>
              </w:tabs>
              <w:spacing w:after="0"/>
              <w:rPr>
                <w:rFonts w:ascii="Times New Roman" w:eastAsiaTheme="minorEastAsia" w:hAnsi="Times New Roman"/>
                <w:sz w:val="24"/>
                <w:szCs w:val="24"/>
              </w:rPr>
            </w:pPr>
          </w:p>
        </w:tc>
      </w:tr>
    </w:tbl>
    <w:p w14:paraId="590FEC07" w14:textId="77777777" w:rsidR="001250AD" w:rsidRDefault="001250AD" w:rsidP="001250AD">
      <w:pPr>
        <w:tabs>
          <w:tab w:val="left" w:pos="3836"/>
        </w:tabs>
        <w:spacing w:after="0"/>
        <w:rPr>
          <w:rFonts w:ascii="Times New Roman" w:eastAsiaTheme="minorEastAsia" w:hAnsi="Times New Roman"/>
          <w:sz w:val="24"/>
          <w:szCs w:val="24"/>
          <w:lang w:eastAsia="pl-PL"/>
        </w:rPr>
      </w:pPr>
    </w:p>
    <w:p w14:paraId="52DEB6FD" w14:textId="77777777" w:rsidR="001250AD" w:rsidRDefault="001250AD" w:rsidP="001250AD">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451ED7B5" w14:textId="77777777" w:rsidR="001250AD" w:rsidRDefault="001250AD" w:rsidP="001250AD">
      <w:pPr>
        <w:tabs>
          <w:tab w:val="left" w:pos="3836"/>
        </w:tabs>
        <w:spacing w:after="0" w:line="240" w:lineRule="auto"/>
        <w:ind w:left="357"/>
        <w:jc w:val="both"/>
        <w:rPr>
          <w:rFonts w:ascii="Times New Roman" w:eastAsiaTheme="minorEastAsia" w:hAnsi="Times New Roman"/>
          <w:lang w:eastAsia="pl-PL"/>
        </w:rPr>
      </w:pPr>
    </w:p>
    <w:p w14:paraId="4B4625C0" w14:textId="77777777" w:rsidR="001250AD" w:rsidRDefault="001250AD" w:rsidP="001250AD">
      <w:pPr>
        <w:tabs>
          <w:tab w:val="left" w:pos="3836"/>
        </w:tabs>
        <w:spacing w:after="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5D231F46" w14:textId="77777777" w:rsidR="001250AD" w:rsidRDefault="001250AD" w:rsidP="001250AD">
      <w:pPr>
        <w:tabs>
          <w:tab w:val="left" w:pos="3836"/>
        </w:tabs>
        <w:spacing w:after="0" w:line="240" w:lineRule="auto"/>
        <w:ind w:left="357"/>
        <w:jc w:val="both"/>
        <w:rPr>
          <w:rFonts w:ascii="Times New Roman" w:eastAsiaTheme="minorEastAsia" w:hAnsi="Times New Roman"/>
          <w:lang w:eastAsia="pl-PL"/>
        </w:rPr>
      </w:pPr>
    </w:p>
    <w:p w14:paraId="2773A92E" w14:textId="77777777" w:rsidR="001250AD" w:rsidRDefault="001250AD" w:rsidP="001250AD">
      <w:pPr>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Link do szkolenia prosimy przesłać na adres e-mail (</w:t>
      </w:r>
      <w:r>
        <w:rPr>
          <w:rFonts w:ascii="Times New Roman" w:eastAsiaTheme="minorEastAsia" w:hAnsi="Times New Roman"/>
          <w:i/>
          <w:iCs/>
          <w:lang w:eastAsia="pl-PL"/>
        </w:rPr>
        <w:t>Podać w przypadku jeśli jest inny niż dla wysłania</w:t>
      </w:r>
    </w:p>
    <w:p w14:paraId="1B2E2101" w14:textId="77777777" w:rsidR="001250AD" w:rsidRDefault="001250AD" w:rsidP="001250AD">
      <w:pPr>
        <w:tabs>
          <w:tab w:val="left" w:pos="3836"/>
        </w:tabs>
        <w:spacing w:after="0" w:line="240" w:lineRule="auto"/>
        <w:ind w:left="360"/>
        <w:jc w:val="both"/>
        <w:rPr>
          <w:rFonts w:ascii="Times New Roman" w:eastAsiaTheme="minorEastAsia" w:hAnsi="Times New Roman"/>
          <w:lang w:eastAsia="pl-PL"/>
        </w:rPr>
      </w:pPr>
    </w:p>
    <w:p w14:paraId="53B4EE4A" w14:textId="77777777" w:rsidR="001250AD" w:rsidRDefault="001250AD" w:rsidP="001250AD">
      <w:pPr>
        <w:tabs>
          <w:tab w:val="left" w:pos="3836"/>
        </w:tabs>
        <w:spacing w:after="0" w:line="240" w:lineRule="auto"/>
        <w:ind w:left="360"/>
        <w:jc w:val="both"/>
        <w:rPr>
          <w:rFonts w:ascii="Times New Roman" w:eastAsiaTheme="minorEastAsia" w:hAnsi="Times New Roman"/>
          <w:lang w:eastAsia="pl-PL"/>
        </w:rPr>
      </w:pPr>
      <w:r>
        <w:rPr>
          <w:rFonts w:ascii="Times New Roman" w:eastAsiaTheme="minorEastAsia" w:hAnsi="Times New Roman"/>
          <w:i/>
          <w:iCs/>
          <w:lang w:eastAsia="pl-PL"/>
        </w:rPr>
        <w:t xml:space="preserve"> faktury) ……………………………………………... …</w:t>
      </w:r>
      <w:r>
        <w:rPr>
          <w:rFonts w:ascii="Times New Roman" w:eastAsiaTheme="minorEastAsia" w:hAnsi="Times New Roman"/>
          <w:lang w:eastAsia="pl-PL"/>
        </w:rPr>
        <w:t>…………………………………………………</w:t>
      </w:r>
    </w:p>
    <w:p w14:paraId="5F267F4C" w14:textId="77777777" w:rsidR="001250AD" w:rsidRDefault="001250AD" w:rsidP="001250AD">
      <w:pPr>
        <w:tabs>
          <w:tab w:val="left" w:pos="3836"/>
        </w:tabs>
        <w:spacing w:after="0" w:line="240" w:lineRule="auto"/>
        <w:ind w:left="360"/>
        <w:jc w:val="both"/>
        <w:rPr>
          <w:rFonts w:ascii="Times New Roman" w:eastAsiaTheme="minorEastAsia" w:hAnsi="Times New Roman"/>
          <w:lang w:eastAsia="pl-PL"/>
        </w:rPr>
      </w:pPr>
    </w:p>
    <w:p w14:paraId="62EE6E75" w14:textId="77777777" w:rsidR="001250AD" w:rsidRDefault="001250AD" w:rsidP="001250AD">
      <w:pPr>
        <w:pStyle w:val="Akapitzlist"/>
        <w:numPr>
          <w:ilvl w:val="0"/>
          <w:numId w:val="1"/>
        </w:numPr>
        <w:tabs>
          <w:tab w:val="left" w:pos="3836"/>
        </w:tabs>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3 dni przed datą rozpoczęcia szkolenia skutkuje obciążeniem kosztami uczestniczenia w szkoleniu.</w:t>
      </w:r>
    </w:p>
    <w:p w14:paraId="70107543" w14:textId="77777777" w:rsidR="001250AD" w:rsidRDefault="001250AD" w:rsidP="001250AD">
      <w:pPr>
        <w:numPr>
          <w:ilvl w:val="0"/>
          <w:numId w:val="1"/>
        </w:numPr>
        <w:tabs>
          <w:tab w:val="left" w:pos="3836"/>
        </w:tabs>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426F87B9" w14:textId="77777777" w:rsidR="001250AD" w:rsidRDefault="001250AD" w:rsidP="001250AD">
      <w:pPr>
        <w:tabs>
          <w:tab w:val="left" w:pos="3836"/>
        </w:tabs>
        <w:spacing w:after="0" w:line="240" w:lineRule="auto"/>
        <w:ind w:left="360"/>
        <w:jc w:val="both"/>
        <w:rPr>
          <w:rFonts w:ascii="Times New Roman" w:eastAsiaTheme="minorEastAsia" w:hAnsi="Times New Roman" w:cs="Times New Roman"/>
          <w:lang w:eastAsia="pl-PL"/>
        </w:rPr>
      </w:pPr>
    </w:p>
    <w:p w14:paraId="4BB68BC3" w14:textId="77777777" w:rsidR="001250AD" w:rsidRDefault="001250AD" w:rsidP="001250AD">
      <w:pPr>
        <w:tabs>
          <w:tab w:val="left" w:pos="3836"/>
        </w:tabs>
        <w:spacing w:after="0" w:line="240" w:lineRule="auto"/>
        <w:jc w:val="both"/>
        <w:rPr>
          <w:rFonts w:ascii="Times New Roman" w:hAnsi="Times New Roman" w:cs="Times New Roman"/>
          <w:i/>
          <w:lang w:eastAsia="pl-PL"/>
        </w:rPr>
      </w:pPr>
      <w:r>
        <w:rPr>
          <w:rFonts w:ascii="Times New Roman" w:hAnsi="Times New Roman" w:cs="Times New Roman"/>
          <w:i/>
          <w:lang w:eastAsia="pl-PL"/>
        </w:rPr>
        <w:t>Oświadczam, że osoby zgłoszone na szkolenie zostały zapoznane z treścią klauzuli informacyjnej dotyczącej przetwarzania danych osobowych w związku z udziałem w szkoleniu.</w:t>
      </w:r>
    </w:p>
    <w:p w14:paraId="351CA396" w14:textId="77777777" w:rsidR="001250AD" w:rsidRDefault="001250AD" w:rsidP="001250AD">
      <w:pPr>
        <w:tabs>
          <w:tab w:val="left" w:pos="3836"/>
        </w:tabs>
        <w:spacing w:after="0" w:line="240" w:lineRule="auto"/>
        <w:rPr>
          <w:rFonts w:ascii="Times New Roman" w:eastAsiaTheme="minorEastAsia" w:hAnsi="Times New Roman"/>
          <w:sz w:val="24"/>
          <w:szCs w:val="24"/>
          <w:lang w:eastAsia="pl-PL"/>
        </w:rPr>
      </w:pPr>
    </w:p>
    <w:p w14:paraId="26BC92FA" w14:textId="77777777" w:rsidR="001250AD" w:rsidRDefault="001250AD" w:rsidP="001250AD">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2B5F405C" w14:textId="77777777" w:rsidR="001250AD" w:rsidRDefault="001250AD" w:rsidP="001250AD">
      <w:pPr>
        <w:tabs>
          <w:tab w:val="left" w:pos="3836"/>
        </w:tabs>
        <w:spacing w:after="0" w:line="240" w:lineRule="auto"/>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034E477" w14:textId="77777777" w:rsidR="001250AD" w:rsidRDefault="001250AD" w:rsidP="001250AD">
      <w:pPr>
        <w:tabs>
          <w:tab w:val="left" w:pos="3836"/>
        </w:tabs>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82D50F2" w14:textId="77777777" w:rsidR="001250AD" w:rsidRDefault="001250AD" w:rsidP="001250AD">
      <w:pPr>
        <w:tabs>
          <w:tab w:val="left" w:pos="3836"/>
        </w:tabs>
        <w:rPr>
          <w:rFonts w:ascii="Times New Roman" w:eastAsiaTheme="minorEastAsia" w:hAnsi="Times New Roman"/>
          <w:i/>
          <w:sz w:val="20"/>
          <w:szCs w:val="20"/>
          <w:lang w:eastAsia="pl-PL"/>
        </w:rPr>
      </w:pPr>
      <w:r>
        <w:rPr>
          <w:rFonts w:ascii="Times New Roman" w:eastAsiaTheme="minorEastAsia" w:hAnsi="Times New Roman"/>
          <w:i/>
          <w:sz w:val="20"/>
          <w:szCs w:val="20"/>
          <w:lang w:eastAsia="pl-PL"/>
        </w:rPr>
        <w:t xml:space="preserve">                                                                                                         data i podpis osoby upoważnionej</w:t>
      </w:r>
    </w:p>
    <w:p w14:paraId="4D8711BB" w14:textId="77777777" w:rsidR="001250AD" w:rsidRDefault="001250AD" w:rsidP="001250AD">
      <w:pPr>
        <w:tabs>
          <w:tab w:val="left" w:pos="3836"/>
        </w:tabs>
        <w:rPr>
          <w:rFonts w:eastAsiaTheme="minorEastAsia"/>
          <w:i/>
          <w:sz w:val="20"/>
          <w:szCs w:val="20"/>
          <w:lang w:eastAsia="pl-PL"/>
        </w:rPr>
      </w:pPr>
    </w:p>
    <w:p w14:paraId="5106CE75" w14:textId="77777777" w:rsidR="001250AD" w:rsidRDefault="001250AD" w:rsidP="001250AD">
      <w:pPr>
        <w:tabs>
          <w:tab w:val="left" w:pos="3836"/>
        </w:tabs>
        <w:rPr>
          <w:rFonts w:eastAsiaTheme="minorEastAsia"/>
          <w:i/>
          <w:sz w:val="20"/>
          <w:szCs w:val="20"/>
          <w:lang w:eastAsia="pl-PL"/>
        </w:rPr>
      </w:pPr>
    </w:p>
    <w:p w14:paraId="0D2B465C" w14:textId="77777777" w:rsidR="001250AD" w:rsidRDefault="001250AD" w:rsidP="001250AD">
      <w:pPr>
        <w:tabs>
          <w:tab w:val="left" w:pos="3836"/>
        </w:tabs>
        <w:spacing w:after="0" w:line="240" w:lineRule="auto"/>
        <w:rPr>
          <w:rFonts w:ascii="Times New Roman" w:eastAsiaTheme="minorEastAsia" w:hAnsi="Times New Roman" w:cs="Times New Roman"/>
          <w:b/>
          <w:sz w:val="20"/>
          <w:szCs w:val="20"/>
          <w:lang w:eastAsia="pl-PL"/>
        </w:rPr>
      </w:pPr>
    </w:p>
    <w:p w14:paraId="5036E175" w14:textId="77777777" w:rsidR="001250AD" w:rsidRDefault="001250AD" w:rsidP="001250AD">
      <w:pPr>
        <w:tabs>
          <w:tab w:val="left" w:pos="3836"/>
        </w:tabs>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Klauzula informacyjna </w:t>
      </w:r>
    </w:p>
    <w:p w14:paraId="64741B85" w14:textId="77777777" w:rsidR="001250AD" w:rsidRDefault="001250AD" w:rsidP="001250AD">
      <w:pPr>
        <w:tabs>
          <w:tab w:val="left" w:pos="3836"/>
        </w:tabs>
        <w:spacing w:after="0" w:line="240" w:lineRule="auto"/>
        <w:rPr>
          <w:rFonts w:ascii="Times New Roman" w:eastAsiaTheme="minorEastAsia" w:hAnsi="Times New Roman" w:cs="Times New Roman"/>
          <w:b/>
          <w:sz w:val="20"/>
          <w:szCs w:val="20"/>
          <w:lang w:eastAsia="pl-PL"/>
        </w:rPr>
      </w:pPr>
    </w:p>
    <w:p w14:paraId="5550AB3C" w14:textId="77777777" w:rsidR="001250AD" w:rsidRDefault="001250AD" w:rsidP="001250AD">
      <w:pPr>
        <w:tabs>
          <w:tab w:val="left" w:pos="3836"/>
        </w:tabs>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12C6088C" w14:textId="77777777" w:rsidR="001250AD" w:rsidRDefault="001250AD" w:rsidP="001250A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52429DFA" w14:textId="77777777" w:rsidR="001250AD" w:rsidRDefault="001250AD" w:rsidP="001250A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60B365B9" w14:textId="77777777" w:rsidR="001250AD" w:rsidRDefault="001250AD" w:rsidP="001250A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5D52453E" w14:textId="77777777" w:rsidR="001250AD" w:rsidRDefault="001250AD" w:rsidP="001250A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38374FF6" w14:textId="77777777" w:rsidR="001250AD" w:rsidRDefault="001250AD" w:rsidP="001250A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3D03748C" w14:textId="77777777" w:rsidR="001250AD" w:rsidRDefault="001250AD" w:rsidP="001250A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489AF314" w14:textId="77777777" w:rsidR="001250AD" w:rsidRDefault="001250AD" w:rsidP="001250A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7B6C2665" w14:textId="77777777" w:rsidR="001250AD" w:rsidRDefault="001250AD" w:rsidP="001250A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7F09F29D" w14:textId="77777777" w:rsidR="001250AD" w:rsidRDefault="001250AD" w:rsidP="001250AD">
      <w:pPr>
        <w:numPr>
          <w:ilvl w:val="0"/>
          <w:numId w:val="2"/>
        </w:numPr>
        <w:tabs>
          <w:tab w:val="left" w:pos="3836"/>
        </w:tabs>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3BAD700A" w14:textId="77777777" w:rsidR="001250AD" w:rsidRDefault="001250AD" w:rsidP="001250AD">
      <w:pPr>
        <w:tabs>
          <w:tab w:val="left" w:pos="3836"/>
        </w:tabs>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07B004FB" w14:textId="77777777" w:rsidR="001250AD" w:rsidRDefault="001250AD" w:rsidP="001250AD">
      <w:pPr>
        <w:tabs>
          <w:tab w:val="left" w:pos="3836"/>
        </w:tabs>
        <w:spacing w:after="0" w:line="240" w:lineRule="auto"/>
        <w:jc w:val="both"/>
        <w:rPr>
          <w:rFonts w:ascii="Times New Roman" w:eastAsiaTheme="minorEastAsia" w:hAnsi="Times New Roman"/>
          <w:i/>
          <w:iCs/>
          <w:lang w:eastAsia="pl-PL"/>
        </w:rPr>
      </w:pPr>
    </w:p>
    <w:p w14:paraId="06BBC064" w14:textId="77777777" w:rsidR="001250AD" w:rsidRDefault="001250AD" w:rsidP="001250AD">
      <w:pPr>
        <w:tabs>
          <w:tab w:val="left" w:pos="3836"/>
        </w:tabs>
        <w:spacing w:after="0" w:line="240" w:lineRule="auto"/>
        <w:jc w:val="both"/>
        <w:rPr>
          <w:rFonts w:ascii="Times New Roman" w:eastAsiaTheme="minorEastAsia" w:hAnsi="Times New Roman"/>
          <w:i/>
          <w:iCs/>
          <w:lang w:eastAsia="pl-PL"/>
        </w:rPr>
      </w:pPr>
    </w:p>
    <w:p w14:paraId="6BD08070" w14:textId="77777777" w:rsidR="001250AD" w:rsidRDefault="001250AD" w:rsidP="001250AD">
      <w:pPr>
        <w:tabs>
          <w:tab w:val="left" w:pos="3836"/>
        </w:tabs>
        <w:spacing w:after="0" w:line="240" w:lineRule="auto"/>
        <w:jc w:val="both"/>
        <w:rPr>
          <w:rFonts w:ascii="Times New Roman" w:eastAsiaTheme="minorEastAsia" w:hAnsi="Times New Roman"/>
          <w:i/>
          <w:iCs/>
          <w:lang w:eastAsia="pl-PL"/>
        </w:rPr>
      </w:pPr>
    </w:p>
    <w:p w14:paraId="38DC26CC" w14:textId="77777777" w:rsidR="001250AD" w:rsidRDefault="001250AD" w:rsidP="001250AD">
      <w:pPr>
        <w:tabs>
          <w:tab w:val="left" w:pos="3836"/>
        </w:tabs>
        <w:spacing w:after="0" w:line="240" w:lineRule="auto"/>
        <w:jc w:val="both"/>
        <w:rPr>
          <w:rFonts w:ascii="Times New Roman" w:eastAsiaTheme="minorEastAsia" w:hAnsi="Times New Roman"/>
          <w:i/>
          <w:iCs/>
          <w:lang w:eastAsia="pl-PL"/>
        </w:rPr>
      </w:pPr>
    </w:p>
    <w:p w14:paraId="70C93F57" w14:textId="77777777" w:rsidR="001250AD" w:rsidRDefault="001250AD" w:rsidP="001250AD">
      <w:pPr>
        <w:tabs>
          <w:tab w:val="left" w:pos="3836"/>
        </w:tabs>
        <w:spacing w:after="0" w:line="240" w:lineRule="auto"/>
        <w:rPr>
          <w:rFonts w:ascii="Times New Roman" w:eastAsiaTheme="minorEastAsia" w:hAnsi="Times New Roman" w:cs="Times New Roman"/>
          <w:sz w:val="28"/>
          <w:szCs w:val="28"/>
          <w:lang w:eastAsia="pl-PL"/>
        </w:rPr>
      </w:pPr>
    </w:p>
    <w:p w14:paraId="738FE7A3" w14:textId="77777777" w:rsidR="001250AD" w:rsidRDefault="001250AD" w:rsidP="001250AD">
      <w:pPr>
        <w:tabs>
          <w:tab w:val="left" w:pos="3836"/>
        </w:tabs>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72B63BF1" w14:textId="77777777" w:rsidR="001250AD" w:rsidRDefault="001250AD" w:rsidP="001250AD">
      <w:pPr>
        <w:tabs>
          <w:tab w:val="left" w:pos="3836"/>
        </w:tabs>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542683C3" w14:textId="77777777" w:rsidR="001250AD" w:rsidRDefault="001250AD" w:rsidP="001250AD">
      <w:pPr>
        <w:tabs>
          <w:tab w:val="left" w:pos="3836"/>
        </w:tabs>
      </w:pPr>
    </w:p>
    <w:p w14:paraId="6499A961" w14:textId="77777777" w:rsidR="001250AD" w:rsidRDefault="001250AD" w:rsidP="001250AD"/>
    <w:p w14:paraId="7603CA66" w14:textId="77777777" w:rsidR="001250AD" w:rsidRDefault="001250AD" w:rsidP="001250AD"/>
    <w:p w14:paraId="0A7894EF" w14:textId="77777777" w:rsidR="001250AD" w:rsidRDefault="001250AD" w:rsidP="001250AD"/>
    <w:p w14:paraId="6A298950" w14:textId="77777777" w:rsidR="00FB2777" w:rsidRDefault="00FB2777"/>
    <w:sectPr w:rsidR="00FB2777" w:rsidSect="001C15F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7ADCC3A6"/>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4056418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708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38"/>
    <w:rsid w:val="001250AD"/>
    <w:rsid w:val="00846038"/>
    <w:rsid w:val="00FB2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DFE26"/>
  <w15:chartTrackingRefBased/>
  <w15:docId w15:val="{63BB5908-55A5-4598-896F-7E79A4BC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0A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50AD"/>
    <w:pPr>
      <w:ind w:left="720"/>
      <w:contextualSpacing/>
    </w:pPr>
  </w:style>
  <w:style w:type="paragraph" w:customStyle="1" w:styleId="h1maintyt">
    <w:name w:val="h1.maintyt"/>
    <w:uiPriority w:val="99"/>
    <w:rsid w:val="001250AD"/>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4426</Characters>
  <Application>Microsoft Office Word</Application>
  <DocSecurity>0</DocSecurity>
  <Lines>36</Lines>
  <Paragraphs>10</Paragraphs>
  <ScaleCrop>false</ScaleCrop>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2</cp:revision>
  <dcterms:created xsi:type="dcterms:W3CDTF">2023-02-22T10:36:00Z</dcterms:created>
  <dcterms:modified xsi:type="dcterms:W3CDTF">2023-02-22T10:37:00Z</dcterms:modified>
</cp:coreProperties>
</file>