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C787" w14:textId="77777777" w:rsidR="00A85E57" w:rsidRDefault="00A85E57" w:rsidP="00A85E5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CF96919" w14:textId="77777777" w:rsidR="00A85E57" w:rsidRDefault="00A85E57" w:rsidP="00A85E5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741C2DE" w14:textId="77777777" w:rsidR="00A85E57" w:rsidRDefault="00A85E57" w:rsidP="00A85E5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0DD8FDF" w14:textId="77777777" w:rsidR="00A85E57" w:rsidRDefault="00A85E57" w:rsidP="00A85E57">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EE533F4" w14:textId="77777777" w:rsidR="00A85E57" w:rsidRDefault="00A85E57" w:rsidP="00A85E5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A06FE98" w14:textId="77777777" w:rsidR="00A85E57" w:rsidRDefault="00A85E57" w:rsidP="00A85E5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961D6BA" w14:textId="77777777" w:rsidR="00A85E57" w:rsidRDefault="00A85E57" w:rsidP="00A85E57">
      <w:pPr>
        <w:spacing w:after="0"/>
        <w:rPr>
          <w:rFonts w:ascii="Times New Roman" w:eastAsiaTheme="minorEastAsia" w:hAnsi="Times New Roman"/>
          <w:sz w:val="24"/>
          <w:szCs w:val="24"/>
          <w:lang w:eastAsia="pl-PL"/>
        </w:rPr>
      </w:pPr>
    </w:p>
    <w:p w14:paraId="59775850" w14:textId="77777777" w:rsidR="00A85E57" w:rsidRDefault="00A85E57" w:rsidP="00A85E57">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283DE7C" w14:textId="77777777" w:rsidR="00A85E57" w:rsidRDefault="00A85E57" w:rsidP="00A85E57">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7FB2AB1" w14:textId="77777777" w:rsidR="00A85E57" w:rsidRDefault="00A85E57" w:rsidP="00A85E57">
      <w:pPr>
        <w:spacing w:after="120"/>
        <w:jc w:val="center"/>
        <w:rPr>
          <w:rFonts w:ascii="Times New Roman" w:eastAsiaTheme="minorEastAsia" w:hAnsi="Times New Roman"/>
          <w:b/>
          <w:sz w:val="24"/>
          <w:szCs w:val="24"/>
          <w:lang w:eastAsia="pl-PL"/>
        </w:rPr>
      </w:pPr>
    </w:p>
    <w:p w14:paraId="3A8F34BC" w14:textId="77777777" w:rsidR="00A97266" w:rsidRPr="00A97266" w:rsidRDefault="00A97266" w:rsidP="00A97266">
      <w:pPr>
        <w:spacing w:after="160" w:line="259" w:lineRule="auto"/>
        <w:jc w:val="center"/>
        <w:rPr>
          <w:rFonts w:ascii="Times New Roman" w:hAnsi="Times New Roman" w:cs="Times New Roman"/>
          <w:b/>
          <w:bCs/>
          <w:sz w:val="28"/>
          <w:szCs w:val="28"/>
        </w:rPr>
      </w:pPr>
      <w:r w:rsidRPr="00A97266">
        <w:rPr>
          <w:rFonts w:ascii="Times New Roman" w:hAnsi="Times New Roman" w:cs="Times New Roman"/>
          <w:b/>
          <w:bCs/>
          <w:sz w:val="28"/>
          <w:szCs w:val="28"/>
        </w:rPr>
        <w:t>Bezpieczeństwo użytkowania budynków mieszkalnych, placów zabaw oraz terenów przyległych (</w:t>
      </w:r>
      <w:r w:rsidRPr="00A97266">
        <w:rPr>
          <w:rFonts w:ascii="Times New Roman" w:hAnsi="Times New Roman" w:cs="Times New Roman"/>
          <w:b/>
          <w:bCs/>
          <w:sz w:val="24"/>
          <w:szCs w:val="24"/>
        </w:rPr>
        <w:t>okresowe kontrole i przeglądy obiektów budowlanych</w:t>
      </w:r>
      <w:r w:rsidRPr="00A97266">
        <w:rPr>
          <w:rFonts w:ascii="Times New Roman" w:hAnsi="Times New Roman" w:cs="Times New Roman"/>
          <w:b/>
          <w:bCs/>
          <w:sz w:val="28"/>
          <w:szCs w:val="28"/>
        </w:rPr>
        <w:t>)</w:t>
      </w:r>
    </w:p>
    <w:p w14:paraId="613E2709" w14:textId="77777777" w:rsidR="00A85E57" w:rsidRDefault="00A85E57" w:rsidP="00A85E57">
      <w:pPr>
        <w:pStyle w:val="dataaktudatauchwalenialubwydaniaaktu"/>
        <w:spacing w:before="120" w:beforeAutospacing="0" w:after="120" w:afterAutospacing="0"/>
        <w:jc w:val="center"/>
        <w:rPr>
          <w:b/>
          <w:color w:val="000000"/>
          <w:sz w:val="28"/>
          <w:szCs w:val="28"/>
        </w:rPr>
      </w:pPr>
    </w:p>
    <w:p w14:paraId="286C817A" w14:textId="5DB3203F" w:rsidR="00A85E57" w:rsidRDefault="00A85E57" w:rsidP="00A85E57">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sidR="001D6300">
        <w:rPr>
          <w:rFonts w:ascii="Times New Roman" w:hAnsi="Times New Roman" w:cs="Times New Roman"/>
          <w:b/>
          <w:bCs/>
          <w:sz w:val="24"/>
          <w:szCs w:val="24"/>
        </w:rPr>
        <w:t>08</w:t>
      </w:r>
      <w:r>
        <w:rPr>
          <w:rFonts w:ascii="Times New Roman" w:hAnsi="Times New Roman" w:cs="Times New Roman"/>
          <w:b/>
          <w:bCs/>
          <w:sz w:val="24"/>
          <w:szCs w:val="24"/>
        </w:rPr>
        <w:t>.0</w:t>
      </w:r>
      <w:r w:rsidR="001D6300">
        <w:rPr>
          <w:rFonts w:ascii="Times New Roman" w:hAnsi="Times New Roman" w:cs="Times New Roman"/>
          <w:b/>
          <w:bCs/>
          <w:sz w:val="24"/>
          <w:szCs w:val="24"/>
        </w:rPr>
        <w:t>4</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65AFECCD" w14:textId="77777777" w:rsidR="00A85E57" w:rsidRDefault="00A85E57" w:rsidP="00A85E57">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91C5941" w14:textId="77777777" w:rsidR="00A85E57" w:rsidRDefault="00A85E57" w:rsidP="00A85E57">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A85E57" w14:paraId="4DAD41E2" w14:textId="77777777" w:rsidTr="00A85E57">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3F98D1DA" w14:textId="77777777" w:rsidR="00A85E57" w:rsidRDefault="00A85E57">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64B77DB9" w14:textId="77777777" w:rsidR="00A85E57" w:rsidRDefault="00A85E57">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6E5F00C4" w14:textId="77777777" w:rsidR="00A85E57" w:rsidRDefault="00A85E57">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85E57" w14:paraId="7D02E36B" w14:textId="77777777" w:rsidTr="00A85E57">
        <w:trPr>
          <w:trHeight w:val="320"/>
        </w:trPr>
        <w:tc>
          <w:tcPr>
            <w:tcW w:w="637" w:type="dxa"/>
            <w:tcBorders>
              <w:top w:val="nil"/>
              <w:left w:val="single" w:sz="12" w:space="0" w:color="auto"/>
              <w:bottom w:val="single" w:sz="6" w:space="0" w:color="auto"/>
              <w:right w:val="single" w:sz="6" w:space="0" w:color="auto"/>
            </w:tcBorders>
          </w:tcPr>
          <w:p w14:paraId="0AC55D7C" w14:textId="77777777" w:rsidR="00A85E57" w:rsidRDefault="00A85E57">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50A0247B" w14:textId="77777777" w:rsidR="00A85E57" w:rsidRDefault="00A85E57">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2AA452A2" w14:textId="77777777" w:rsidR="00A85E57" w:rsidRDefault="00A85E57">
            <w:pPr>
              <w:spacing w:after="0"/>
              <w:rPr>
                <w:rFonts w:ascii="Times New Roman" w:eastAsiaTheme="minorEastAsia" w:hAnsi="Times New Roman"/>
                <w:sz w:val="24"/>
                <w:szCs w:val="24"/>
              </w:rPr>
            </w:pPr>
          </w:p>
        </w:tc>
      </w:tr>
      <w:tr w:rsidR="00A85E57" w14:paraId="0E1ACF40" w14:textId="77777777" w:rsidTr="00A85E57">
        <w:trPr>
          <w:trHeight w:val="320"/>
        </w:trPr>
        <w:tc>
          <w:tcPr>
            <w:tcW w:w="637" w:type="dxa"/>
            <w:tcBorders>
              <w:top w:val="single" w:sz="6" w:space="0" w:color="auto"/>
              <w:left w:val="single" w:sz="12" w:space="0" w:color="auto"/>
              <w:bottom w:val="single" w:sz="6" w:space="0" w:color="auto"/>
              <w:right w:val="single" w:sz="6" w:space="0" w:color="auto"/>
            </w:tcBorders>
          </w:tcPr>
          <w:p w14:paraId="72DB8684" w14:textId="77777777" w:rsidR="00A85E57" w:rsidRDefault="00A85E57">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6AC45F86" w14:textId="77777777" w:rsidR="00A85E57" w:rsidRDefault="00A85E57">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0A919557" w14:textId="77777777" w:rsidR="00A85E57" w:rsidRDefault="00A85E57">
            <w:pPr>
              <w:spacing w:after="0"/>
              <w:rPr>
                <w:rFonts w:ascii="Times New Roman" w:eastAsiaTheme="minorEastAsia" w:hAnsi="Times New Roman"/>
                <w:sz w:val="24"/>
                <w:szCs w:val="24"/>
              </w:rPr>
            </w:pPr>
          </w:p>
        </w:tc>
      </w:tr>
    </w:tbl>
    <w:p w14:paraId="358D76E9" w14:textId="77777777" w:rsidR="00A85E57" w:rsidRDefault="00A85E57" w:rsidP="00A85E57">
      <w:pPr>
        <w:spacing w:after="0"/>
        <w:rPr>
          <w:rFonts w:ascii="Times New Roman" w:eastAsiaTheme="minorEastAsia" w:hAnsi="Times New Roman"/>
          <w:sz w:val="24"/>
          <w:szCs w:val="24"/>
          <w:lang w:eastAsia="pl-PL"/>
        </w:rPr>
      </w:pPr>
    </w:p>
    <w:p w14:paraId="0F178604" w14:textId="77777777" w:rsidR="00A85E57" w:rsidRDefault="00A85E57" w:rsidP="00A85E57">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47CF1DE" w14:textId="77777777" w:rsidR="00A85E57" w:rsidRDefault="00A85E57" w:rsidP="00A85E57">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8577DC9" w14:textId="77777777" w:rsidR="00A85E57" w:rsidRDefault="00A85E57" w:rsidP="00A85E57">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F813AF8" w14:textId="77777777" w:rsidR="00A85E57" w:rsidRDefault="00A85E57" w:rsidP="00A85E57">
      <w:pPr>
        <w:spacing w:after="0" w:line="240" w:lineRule="auto"/>
        <w:ind w:left="360"/>
        <w:jc w:val="both"/>
        <w:rPr>
          <w:rFonts w:ascii="Times New Roman" w:eastAsiaTheme="minorEastAsia" w:hAnsi="Times New Roman"/>
          <w:lang w:eastAsia="pl-PL"/>
        </w:rPr>
      </w:pPr>
    </w:p>
    <w:p w14:paraId="4BC029B7" w14:textId="77777777" w:rsidR="00A85E57" w:rsidRDefault="00A85E57" w:rsidP="00A85E57">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60D216E" w14:textId="77777777" w:rsidR="00A85E57" w:rsidRDefault="00A85E57" w:rsidP="00A85E57">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60C84B88" w14:textId="77777777" w:rsidR="00A85E57" w:rsidRDefault="00A85E57" w:rsidP="00A85E57">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7F0680B0" w14:textId="77777777" w:rsidR="00A85E57" w:rsidRDefault="00A85E57" w:rsidP="00A85E57">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3783C970" w14:textId="77777777" w:rsidR="00A85E57" w:rsidRDefault="00A85E57" w:rsidP="00A85E57">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55D39DEF" w14:textId="77777777" w:rsidR="00A85E57" w:rsidRDefault="00A85E57" w:rsidP="00A85E57">
      <w:pPr>
        <w:spacing w:after="0"/>
        <w:rPr>
          <w:rFonts w:ascii="Times New Roman" w:eastAsiaTheme="minorEastAsia" w:hAnsi="Times New Roman"/>
          <w:sz w:val="24"/>
          <w:szCs w:val="24"/>
          <w:lang w:eastAsia="pl-PL"/>
        </w:rPr>
      </w:pPr>
    </w:p>
    <w:p w14:paraId="325EC845" w14:textId="77777777" w:rsidR="00A85E57" w:rsidRDefault="00A85E57" w:rsidP="00A85E57">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935CEDD" w14:textId="77777777" w:rsidR="00A85E57" w:rsidRDefault="00A85E57" w:rsidP="00A85E57">
      <w:pPr>
        <w:spacing w:after="0"/>
        <w:rPr>
          <w:rFonts w:ascii="Times New Roman" w:eastAsiaTheme="minorEastAsia" w:hAnsi="Times New Roman"/>
          <w:sz w:val="24"/>
          <w:szCs w:val="24"/>
          <w:lang w:eastAsia="pl-PL"/>
        </w:rPr>
      </w:pPr>
    </w:p>
    <w:p w14:paraId="204DDF49" w14:textId="77777777" w:rsidR="00A85E57" w:rsidRDefault="00A85E57" w:rsidP="00A85E57">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67BB5AE" w14:textId="77777777" w:rsidR="00A85E57" w:rsidRDefault="00A85E57" w:rsidP="00A85E57">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2F5BCF6" w14:textId="77777777" w:rsidR="00A85E57" w:rsidRDefault="00A85E57" w:rsidP="00A85E5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85F00A9" w14:textId="77777777" w:rsidR="00A85E57" w:rsidRDefault="00A85E57" w:rsidP="00A85E57">
      <w:pPr>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0FA91E53" w14:textId="77777777" w:rsidR="00A85E57" w:rsidRDefault="00A85E57" w:rsidP="00A85E57">
      <w:pPr>
        <w:rPr>
          <w:rFonts w:ascii="Times New Roman" w:eastAsiaTheme="minorEastAsia" w:hAnsi="Times New Roman"/>
          <w:i/>
          <w:sz w:val="20"/>
          <w:szCs w:val="20"/>
          <w:lang w:eastAsia="pl-PL"/>
        </w:rPr>
      </w:pPr>
    </w:p>
    <w:p w14:paraId="65FD2234" w14:textId="77777777" w:rsidR="00A85E57" w:rsidRDefault="00A85E57" w:rsidP="00A85E57">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B160CBE" w14:textId="77777777" w:rsidR="00A85E57" w:rsidRDefault="00A85E57" w:rsidP="00A85E57">
      <w:pPr>
        <w:spacing w:after="0" w:line="240" w:lineRule="auto"/>
        <w:rPr>
          <w:rFonts w:ascii="Times New Roman" w:eastAsiaTheme="minorEastAsia" w:hAnsi="Times New Roman" w:cs="Times New Roman"/>
          <w:b/>
          <w:sz w:val="20"/>
          <w:szCs w:val="20"/>
          <w:lang w:eastAsia="pl-PL"/>
        </w:rPr>
      </w:pPr>
    </w:p>
    <w:p w14:paraId="57F3A56C" w14:textId="77777777" w:rsidR="00A85E57" w:rsidRDefault="00A85E57" w:rsidP="00A85E57">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91DF641"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D7CE32B"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4B23D45E"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896FBA2"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3403565"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14D185E"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5AC9C3A"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9F21AE2"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7FE4AB0" w14:textId="77777777" w:rsidR="00A85E57" w:rsidRDefault="00A85E57" w:rsidP="00A85E5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183FBB5" w14:textId="77777777" w:rsidR="00A85E57" w:rsidRDefault="00A85E57" w:rsidP="00A85E57">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F5C2A50" w14:textId="77777777" w:rsidR="00A85E57" w:rsidRDefault="00A85E57" w:rsidP="00A85E57">
      <w:pPr>
        <w:spacing w:after="0" w:line="240" w:lineRule="auto"/>
        <w:jc w:val="both"/>
        <w:rPr>
          <w:rFonts w:ascii="Times New Roman" w:eastAsiaTheme="minorEastAsia" w:hAnsi="Times New Roman"/>
          <w:i/>
          <w:iCs/>
          <w:lang w:eastAsia="pl-PL"/>
        </w:rPr>
      </w:pPr>
    </w:p>
    <w:p w14:paraId="0DD03DEB" w14:textId="77777777" w:rsidR="00A85E57" w:rsidRDefault="00A85E57" w:rsidP="00A85E57">
      <w:pPr>
        <w:spacing w:after="0" w:line="240" w:lineRule="auto"/>
        <w:jc w:val="both"/>
        <w:rPr>
          <w:rFonts w:ascii="Times New Roman" w:eastAsiaTheme="minorEastAsia" w:hAnsi="Times New Roman"/>
          <w:i/>
          <w:iCs/>
          <w:lang w:eastAsia="pl-PL"/>
        </w:rPr>
      </w:pPr>
    </w:p>
    <w:p w14:paraId="08E427C8" w14:textId="77777777" w:rsidR="00A85E57" w:rsidRDefault="00A85E57" w:rsidP="00A85E57">
      <w:pPr>
        <w:spacing w:after="0" w:line="240" w:lineRule="auto"/>
        <w:jc w:val="both"/>
        <w:rPr>
          <w:rFonts w:ascii="Times New Roman" w:eastAsiaTheme="minorEastAsia" w:hAnsi="Times New Roman"/>
          <w:i/>
          <w:iCs/>
          <w:lang w:eastAsia="pl-PL"/>
        </w:rPr>
      </w:pPr>
    </w:p>
    <w:p w14:paraId="33D6DB1B" w14:textId="77777777" w:rsidR="00A85E57" w:rsidRDefault="00A85E57" w:rsidP="00A85E57">
      <w:pPr>
        <w:spacing w:after="0" w:line="240" w:lineRule="auto"/>
        <w:jc w:val="both"/>
        <w:rPr>
          <w:rFonts w:ascii="Times New Roman" w:eastAsiaTheme="minorEastAsia" w:hAnsi="Times New Roman"/>
          <w:i/>
          <w:iCs/>
          <w:lang w:eastAsia="pl-PL"/>
        </w:rPr>
      </w:pPr>
    </w:p>
    <w:p w14:paraId="54A05E2B" w14:textId="77777777" w:rsidR="00A85E57" w:rsidRDefault="00A85E57" w:rsidP="00A85E57">
      <w:pPr>
        <w:spacing w:after="0" w:line="240" w:lineRule="auto"/>
        <w:rPr>
          <w:rFonts w:ascii="Times New Roman" w:eastAsiaTheme="minorEastAsia" w:hAnsi="Times New Roman" w:cs="Times New Roman"/>
          <w:sz w:val="28"/>
          <w:szCs w:val="28"/>
          <w:lang w:eastAsia="pl-PL"/>
        </w:rPr>
      </w:pPr>
    </w:p>
    <w:p w14:paraId="27497CC7" w14:textId="77777777" w:rsidR="00A85E57" w:rsidRDefault="00A85E57" w:rsidP="00A85E57">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9449A03" w14:textId="77777777" w:rsidR="00A85E57" w:rsidRDefault="00A85E57" w:rsidP="00A85E57">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7D53603" w14:textId="77777777" w:rsidR="00A85E57" w:rsidRDefault="00A85E57" w:rsidP="00A85E57">
      <w:pPr>
        <w:rPr>
          <w:rFonts w:eastAsiaTheme="minorEastAsia"/>
          <w:u w:val="single"/>
          <w:lang w:eastAsia="pl-PL"/>
        </w:rPr>
      </w:pPr>
    </w:p>
    <w:p w14:paraId="7985F185" w14:textId="77777777" w:rsidR="00A85E57" w:rsidRDefault="00A85E57" w:rsidP="00A85E57">
      <w:pPr>
        <w:rPr>
          <w:rFonts w:eastAsiaTheme="minorEastAsia"/>
          <w:i/>
          <w:sz w:val="20"/>
          <w:szCs w:val="20"/>
          <w:lang w:eastAsia="pl-PL"/>
        </w:rPr>
      </w:pPr>
    </w:p>
    <w:p w14:paraId="228F72C1" w14:textId="77777777" w:rsidR="00A85E57" w:rsidRDefault="00A85E57" w:rsidP="00A85E57">
      <w:pPr>
        <w:rPr>
          <w:rFonts w:eastAsiaTheme="minorEastAsia"/>
          <w:i/>
          <w:sz w:val="20"/>
          <w:szCs w:val="20"/>
          <w:lang w:eastAsia="pl-PL"/>
        </w:rPr>
      </w:pPr>
    </w:p>
    <w:p w14:paraId="61BF2A59" w14:textId="77777777" w:rsidR="00160A3B" w:rsidRDefault="00160A3B"/>
    <w:sectPr w:rsidR="00160A3B" w:rsidSect="00A85E5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85"/>
    <w:rsid w:val="00160A3B"/>
    <w:rsid w:val="001D6300"/>
    <w:rsid w:val="00A85E57"/>
    <w:rsid w:val="00A97266"/>
    <w:rsid w:val="00C70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F022"/>
  <w15:chartTrackingRefBased/>
  <w15:docId w15:val="{FA219624-BF29-4C3F-B980-4829BB0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E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A85E5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4693</Characters>
  <Application>Microsoft Office Word</Application>
  <DocSecurity>0</DocSecurity>
  <Lines>39</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5</cp:revision>
  <dcterms:created xsi:type="dcterms:W3CDTF">2021-02-24T12:02:00Z</dcterms:created>
  <dcterms:modified xsi:type="dcterms:W3CDTF">2021-02-26T10:42:00Z</dcterms:modified>
</cp:coreProperties>
</file>